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1D" w:rsidRPr="00965E80" w:rsidRDefault="00C4691D" w:rsidP="00C4691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</w:pPr>
      <w:r w:rsidRPr="00965E80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>ФЕДЕРАЛЬНЫЙ ЗАКОН РФ</w:t>
      </w:r>
    </w:p>
    <w:p w:rsidR="00C4691D" w:rsidRPr="00965E80" w:rsidRDefault="00C4691D" w:rsidP="00C4691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</w:pPr>
      <w:r w:rsidRPr="00965E80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 xml:space="preserve">от 25.12.2008 г. № 273-ФЗ </w:t>
      </w:r>
    </w:p>
    <w:p w:rsidR="00C4691D" w:rsidRPr="00965E80" w:rsidRDefault="00C4691D" w:rsidP="00C4691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>"О ПРОТИВОДЕЙСТВИИ КОРРУПЦИИ"</w:t>
      </w:r>
    </w:p>
    <w:p w:rsidR="00C4691D" w:rsidRDefault="00C4691D" w:rsidP="00C4691D">
      <w:pPr>
        <w:pStyle w:val="a4"/>
        <w:rPr>
          <w:rFonts w:ascii="Times New Roman" w:hAnsi="Times New Roman" w:cs="Times New Roman"/>
          <w:b/>
          <w:sz w:val="40"/>
          <w:szCs w:val="40"/>
          <w:shd w:val="clear" w:color="auto" w:fill="FFFF00"/>
        </w:rPr>
      </w:pPr>
    </w:p>
    <w:p w:rsidR="00C4691D" w:rsidRPr="00965E80" w:rsidRDefault="00C4691D" w:rsidP="00C4691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proofErr w:type="gramStart"/>
      <w:r w:rsidRPr="00965E80">
        <w:rPr>
          <w:rFonts w:ascii="Times New Roman" w:hAnsi="Times New Roman" w:cs="Times New Roman"/>
          <w:sz w:val="24"/>
          <w:szCs w:val="24"/>
          <w:highlight w:val="white"/>
          <w:shd w:val="clear" w:color="auto" w:fill="FFFF00"/>
        </w:rPr>
        <w:t>Принят</w:t>
      </w:r>
      <w:proofErr w:type="gramEnd"/>
      <w:r w:rsidRPr="00965E80">
        <w:rPr>
          <w:rFonts w:ascii="Times New Roman" w:hAnsi="Times New Roman" w:cs="Times New Roman"/>
          <w:sz w:val="24"/>
          <w:szCs w:val="24"/>
          <w:highlight w:val="white"/>
          <w:shd w:val="clear" w:color="auto" w:fill="FFFF00"/>
        </w:rPr>
        <w:t xml:space="preserve"> Государственной Думой 19 декабря 2008 года</w:t>
      </w:r>
    </w:p>
    <w:p w:rsidR="00C4691D" w:rsidRPr="00965E80" w:rsidRDefault="00C4691D" w:rsidP="00C4691D">
      <w:pPr>
        <w:rPr>
          <w:rFonts w:ascii="Times New Roman" w:hAnsi="Times New Roman" w:cs="Times New Roman"/>
          <w:sz w:val="24"/>
          <w:szCs w:val="24"/>
          <w:highlight w:val="white"/>
          <w:shd w:val="clear" w:color="auto" w:fill="FFFF00"/>
        </w:rPr>
      </w:pPr>
      <w:proofErr w:type="gramStart"/>
      <w:r w:rsidRPr="00965E80">
        <w:rPr>
          <w:rFonts w:ascii="Times New Roman" w:hAnsi="Times New Roman" w:cs="Times New Roman"/>
          <w:sz w:val="24"/>
          <w:szCs w:val="24"/>
          <w:highlight w:val="white"/>
          <w:shd w:val="clear" w:color="auto" w:fill="FFFF00"/>
        </w:rPr>
        <w:t>Одобрен</w:t>
      </w:r>
      <w:proofErr w:type="gramEnd"/>
      <w:r w:rsidRPr="00965E80">
        <w:rPr>
          <w:rFonts w:ascii="Times New Roman" w:hAnsi="Times New Roman" w:cs="Times New Roman"/>
          <w:sz w:val="24"/>
          <w:szCs w:val="24"/>
          <w:highlight w:val="white"/>
          <w:shd w:val="clear" w:color="auto" w:fill="FFFF00"/>
        </w:rPr>
        <w:t xml:space="preserve"> Советом Федерации 22 декабря 2008 года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1. Основные понятия, используемые в настоящем Федеральном законе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Для целей настоящего Федерального закона используются следующие основные понятия: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1) коррупция: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в) по минимизации и (или) ликвидации последствий коррупционных правонарушений.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2. Правовая основа противодействия коррупции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3. Основные принципы противодействия коррупции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Противодействие коррупции в Российской Федерации основывается на следующих основных принципах: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1) признание, обеспечение и защита основных прав и свобод человека и гражданина;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2) законность;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3) публичность и открытость деятельности государственных органов и органов местного самоуправления;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4) неотвратимость ответственности за совершение коррупционных правонарушений;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6) приоритетное применение мер по предупреждению коррупции;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4. Международное сотрудничество Российской Федерации в области противодействия коррупции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3) предоставления в надлежащих случаях предметов или образцов веще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ств дл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я проведения исследований или судебных экспертиз;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4) обмена информацией по вопросам противодействия коррупции;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5) координации деятельности по профилактике коррупции и борьбе с коррупцией.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2.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Федерации и федеральными законами.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5. Организационные основы противодействия коррупции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1. Президент Российской Федерации: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1) определяет основные направления государственной политики в области противодействия коррупции;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2. Федеральное Собрание Российской Федерации обеспечивает разработку и принятие федеральных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законов по вопросам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противодействия коррупции, а также контролирует деятельность органов исполнительной власти в пределах своих полномочий.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5.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</w:t>
      </w: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субъектов Российской Федерации и иных лиц (далее - органы по координации деятельности в области противодействия коррупции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).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которых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7.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4-ФЗ "О Счетной палате Российской Федерации".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6. Меры по профилактике коррупции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Профилактика коррупции осуществляется путем применения следующих основных мер: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1) формирование в обществе нетерпимости к коррупционному поведению;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2) </w:t>
      </w:r>
      <w:proofErr w:type="spell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антикоррупционная</w:t>
      </w:r>
      <w:proofErr w:type="spell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экспертиза правовых актов и их проектов;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4) 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</w:t>
      </w: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имуществе и обязательствах имущественного характера, а также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представления заведомо ложных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поощрении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6) развитие институтов общественного и парламентского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контроля за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соблюдением законодательства Российской Федерации о противодействии коррупции.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7. Основные направления деятельности государственных органов по повышению эффективности противодействия коррупции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1) проведение единой государственной политики в области противодействия коррупции;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4) совершенствование системы и структуры государственных органов, создание механизмов общественного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контроля за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их деятельностью;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5) введение </w:t>
      </w:r>
      <w:proofErr w:type="spell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антикоррупционных</w:t>
      </w:r>
      <w:proofErr w:type="spell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6)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8) обеспечение независимости средств массовой информации;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9) неукоснительное соблюдение принципов независимости судей и невмешательства в судебную деятельность;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11) совершенствование порядка прохождения государственной и муниципальной службы;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13) устранение необоснованных запретов и ограничений, особенно в области экономической деятельности;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15) повышение уровня оплаты труда и социальной защищенности государственных и муниципальных служащих;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17) усиление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контроля за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решением вопросов, содержащихся в обращениях граждан и юридических лиц;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18) передача части функций государственных органов </w:t>
      </w:r>
      <w:proofErr w:type="spell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саморегулируемым</w:t>
      </w:r>
      <w:proofErr w:type="spell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организациям, а также иным негосударственным организациям;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8. Обязанность государственных и муниципальных служащих представлять сведения о доходах, об имуществе и обязательствах имущественного характера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1.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Гражданин, претендующий на замещение должности государственной или муниципальной службы, включенной в перечень, установленный нормативными правовыми актами Российской Федерации, а также служащий, замещающий должность государственной или муниципальной службы, включенную в перечень, установленный нормативными правовыми актами Российской Федерации,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супруги (супруга) и несовершеннолетних детей. Порядок представления указанных сведений устанавливается федеральными законами и иными нормативными правовыми актами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2. Сведения о доходах, об имуществе и обязательствах имущественного характера, представляемые государственными и муниципальными служащими в соответствии с настоящей статьей,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3.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Не допускается использование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  <w:proofErr w:type="gramEnd"/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4. Лица, виновные в разглашении сведений о доходах, об имуществе и обязательствах имущественного характера государственного или муниципального </w:t>
      </w: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служащего, его супруги (супруга) и несовершеннолетних детей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5. Сведения о доходах,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6. Проверка достоверности и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полноты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указанных в части 1 настоящей статьи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осуществляется представителем нанимателя (руководителем) или лицом, которому такие полномочия предоставлены представителем нанимателя (руководителем), самостоятельно или путем направления в порядке, устанавливаемом Президентом Российской Федерации, запроса в правоохранительные органы или государственные органы, осуществляющие контрольные функции, об имеющихся у них данных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7.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Непредставление гражданином при поступлении на государственную или муниципальную службу представителю нанимателя (работодателю) сведений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службу.</w:t>
      </w:r>
      <w:proofErr w:type="gramEnd"/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8. Невыполнение государственным или муниципальным служащим обязанности, предусмотренной частью 1 настоящей статьи, является правонарушением,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9. Федеральными законами о видах государственной службы, а также о муниципальной службе для государственного или муниципального служащего могут устанавливаться более строгие запреты, ограничения, обязательства, правила служебного поведения.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4.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10. Конфликт интересов на государственной и муниципальной службе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1.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Под конфликтом интересов на государственной или муниципальной службе в настоящем Федеральном законе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государства,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способное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2.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Под личной заинтересованностью государственного или муниципального служащего, которая влияет или может повлиять на надлежащее исполнение им </w:t>
      </w: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должностных (служебных) обязанностей, понимается возможность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proofErr w:type="gramEnd"/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11. Порядок предотвращения и урегулирования конфликта интересов на государственной и муниципальной службе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1. Государственный или муниципальный служащий обязан принимать меры по недопущению любой возможности возникновения конфликта интересов.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2.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3. Представитель нанимателя, если ему стало известно о возникновении у государственного или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4.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5. Предотвращение и урегулирование конфликта интересов, стороной которого является государственный или муниципальный служащий, осуществляются путем отвода или самоотвода государственного или муниципального служащего в случаях и порядке, предусмотренных законодательством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6. В случае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,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12. Ограничения, налагаемые на гражданина, замещавшего должность государственной или муниципальной службы, при заключении им трудового договора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1.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Гражданин, замещавший должности государственной или муниципальной службы, перечень которых устанавливается нормативными правовыми актами </w:t>
      </w: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Российской Федерации,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поведению государственных гражданских служащих Российской Федерации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договора, заключенного с указанным гражданином.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4. 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5. Неисполнение работодателем обязанности, установленной частью 4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13. Ответственность физических лиц за коррупционные правонарушения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lastRenderedPageBreak/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C4691D" w:rsidRPr="00965E80" w:rsidRDefault="00C4691D" w:rsidP="00C4691D">
      <w:pPr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</w:pPr>
      <w:r w:rsidRPr="00965E80">
        <w:rPr>
          <w:rFonts w:ascii="Times New Roman" w:hAnsi="Times New Roman" w:cs="Times New Roman"/>
          <w:b/>
          <w:sz w:val="28"/>
          <w:szCs w:val="28"/>
          <w:highlight w:val="white"/>
          <w:shd w:val="clear" w:color="auto" w:fill="FFFF00"/>
        </w:rPr>
        <w:t>Статья 14. Ответственность юридических лиц за коррупционные правонарушения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1. В случае</w:t>
      </w:r>
      <w:proofErr w:type="gramStart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,</w:t>
      </w:r>
      <w:proofErr w:type="gramEnd"/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4691D" w:rsidRPr="006C282B" w:rsidRDefault="00C4691D" w:rsidP="00C4691D">
      <w:pPr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C4691D" w:rsidRPr="006C282B" w:rsidRDefault="00C4691D" w:rsidP="00C4691D">
      <w:pPr>
        <w:jc w:val="right"/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Президент Российской Федерации</w:t>
      </w:r>
    </w:p>
    <w:p w:rsidR="00C4691D" w:rsidRPr="006C282B" w:rsidRDefault="00C4691D" w:rsidP="00C4691D">
      <w:pPr>
        <w:jc w:val="right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00"/>
        </w:rPr>
      </w:pPr>
      <w:r w:rsidRPr="006C282B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Д. Медведев</w:t>
      </w:r>
    </w:p>
    <w:p w:rsidR="00C4691D" w:rsidRDefault="00C4691D" w:rsidP="00C4691D">
      <w:pPr>
        <w:pStyle w:val="a3"/>
        <w:spacing w:before="0" w:beforeAutospacing="0" w:after="200" w:afterAutospacing="0"/>
        <w:rPr>
          <w:rFonts w:ascii="Calibri" w:hAnsi="Calibri" w:cs="Calibri"/>
          <w:b/>
          <w:bCs/>
          <w:color w:val="000000"/>
          <w:shd w:val="clear" w:color="auto" w:fill="FFFF00"/>
        </w:rPr>
      </w:pPr>
    </w:p>
    <w:p w:rsidR="006E4FC6" w:rsidRDefault="006E4FC6"/>
    <w:sectPr w:rsidR="006E4FC6" w:rsidSect="00C469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91D"/>
    <w:rsid w:val="00161D51"/>
    <w:rsid w:val="0049430B"/>
    <w:rsid w:val="006E4FC6"/>
    <w:rsid w:val="00C4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46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4024</Words>
  <Characters>22941</Characters>
  <Application>Microsoft Office Word</Application>
  <DocSecurity>0</DocSecurity>
  <Lines>191</Lines>
  <Paragraphs>53</Paragraphs>
  <ScaleCrop>false</ScaleCrop>
  <Company>Microsoft</Company>
  <LinksUpToDate>false</LinksUpToDate>
  <CharactersWithSpaces>26912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QWERTY</cp:lastModifiedBy>
  <cp:revision>2</cp:revision>
  <dcterms:created xsi:type="dcterms:W3CDTF">2017-02-21T08:41:00Z</dcterms:created>
  <dcterms:modified xsi:type="dcterms:W3CDTF">2017-02-21T08:41:00Z</dcterms:modified>
</cp:coreProperties>
</file>